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F" w:rsidRPr="005B12BF" w:rsidRDefault="005B12BF" w:rsidP="005B12BF">
      <w:pPr>
        <w:shd w:val="clear" w:color="auto" w:fill="FFFFFF"/>
        <w:spacing w:after="225" w:line="240" w:lineRule="auto"/>
        <w:contextualSpacing w:val="0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5B12BF" w:rsidRPr="005B12BF" w:rsidRDefault="005B12BF" w:rsidP="005B12BF">
      <w:pPr>
        <w:shd w:val="clear" w:color="auto" w:fill="FFFFFF"/>
        <w:spacing w:after="225" w:line="240" w:lineRule="auto"/>
        <w:contextualSpacing w:val="0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B12B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Инструкция по усыновлению</w:t>
      </w:r>
    </w:p>
    <w:p w:rsidR="005B12BF" w:rsidRPr="005B12BF" w:rsidRDefault="005B12BF" w:rsidP="005B12BF">
      <w:pPr>
        <w:shd w:val="clear" w:color="auto" w:fill="FFFFFF"/>
        <w:spacing w:after="225" w:line="240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B12BF">
        <w:rPr>
          <w:rFonts w:eastAsia="Times New Roman" w:cs="Times New Roman"/>
          <w:sz w:val="24"/>
          <w:szCs w:val="24"/>
          <w:lang w:eastAsia="ru-RU"/>
        </w:rPr>
        <w:t>Общие сведения:</w:t>
      </w:r>
    </w:p>
    <w:p w:rsidR="007823EA" w:rsidRDefault="005B12BF">
      <w:pPr>
        <w:rPr>
          <w:rStyle w:val="a4"/>
          <w:rFonts w:cs="Times New Roman"/>
          <w:color w:val="0070C0"/>
          <w:szCs w:val="28"/>
          <w:u w:val="none"/>
          <w:shd w:val="clear" w:color="auto" w:fill="FFFFFF"/>
          <w:lang w:val="kk-KZ"/>
        </w:rPr>
      </w:pPr>
      <w:r w:rsidRPr="005B12BF">
        <w:rPr>
          <w:rFonts w:cs="Times New Roman"/>
          <w:color w:val="FF0000"/>
          <w:szCs w:val="28"/>
          <w:shd w:val="clear" w:color="auto" w:fill="FFFFFF"/>
        </w:rPr>
        <w:t> </w:t>
      </w:r>
      <w:r w:rsidRPr="002412D7">
        <w:rPr>
          <w:rFonts w:cs="Times New Roman"/>
          <w:color w:val="0070C0"/>
          <w:szCs w:val="28"/>
          <w:shd w:val="clear" w:color="auto" w:fill="FFFFFF"/>
        </w:rPr>
        <w:t xml:space="preserve">а. </w:t>
      </w:r>
      <w:hyperlink r:id="rId6" w:history="1">
        <w:r w:rsidR="009A3211">
          <w:rPr>
            <w:rStyle w:val="a5"/>
            <w:rFonts w:cs="Times New Roman"/>
            <w:color w:val="0070C0"/>
            <w:szCs w:val="28"/>
            <w:shd w:val="clear" w:color="auto" w:fill="FFFFFF"/>
            <w:lang w:val="kk-KZ"/>
          </w:rPr>
          <w:t>к</w:t>
        </w:r>
        <w:r w:rsidRPr="002412D7">
          <w:rPr>
            <w:rStyle w:val="a5"/>
            <w:rFonts w:cs="Times New Roman"/>
            <w:color w:val="0070C0"/>
            <w:szCs w:val="28"/>
            <w:shd w:val="clear" w:color="auto" w:fill="FFFFFF"/>
          </w:rPr>
          <w:t xml:space="preserve">то </w:t>
        </w:r>
        <w:proofErr w:type="gramStart"/>
        <w:r w:rsidRPr="002412D7">
          <w:rPr>
            <w:rStyle w:val="a5"/>
            <w:rFonts w:cs="Times New Roman"/>
            <w:color w:val="0070C0"/>
            <w:szCs w:val="28"/>
            <w:shd w:val="clear" w:color="auto" w:fill="FFFFFF"/>
          </w:rPr>
          <w:t>может</w:t>
        </w:r>
        <w:proofErr w:type="gramEnd"/>
        <w:r w:rsidRPr="002412D7">
          <w:rPr>
            <w:rStyle w:val="a5"/>
            <w:rFonts w:cs="Times New Roman"/>
            <w:color w:val="0070C0"/>
            <w:szCs w:val="28"/>
            <w:shd w:val="clear" w:color="auto" w:fill="FFFFFF"/>
          </w:rPr>
          <w:t>/не может быть усыновителем</w:t>
        </w:r>
      </w:hyperlink>
      <w:hyperlink r:id="rId7" w:history="1">
        <w:r w:rsidRPr="002412D7">
          <w:rPr>
            <w:rStyle w:val="a4"/>
            <w:rFonts w:cs="Times New Roman"/>
            <w:color w:val="0070C0"/>
            <w:szCs w:val="28"/>
            <w:u w:val="none"/>
            <w:shd w:val="clear" w:color="auto" w:fill="FFFFFF"/>
          </w:rPr>
          <w:t>:</w:t>
        </w:r>
      </w:hyperlink>
    </w:p>
    <w:p w:rsidR="006164CF" w:rsidRPr="006164CF" w:rsidRDefault="006164CF">
      <w:pPr>
        <w:rPr>
          <w:rFonts w:cs="Times New Roman"/>
          <w:color w:val="0070C0"/>
          <w:szCs w:val="28"/>
          <w:lang w:val="kk-KZ"/>
        </w:rPr>
      </w:pPr>
    </w:p>
    <w:p w:rsidR="005B12BF" w:rsidRPr="005B12BF" w:rsidRDefault="005B12BF">
      <w:pPr>
        <w:rPr>
          <w:rStyle w:val="s1"/>
          <w:rFonts w:cs="Times New Roman"/>
          <w:b/>
          <w:bCs/>
          <w:sz w:val="24"/>
          <w:szCs w:val="24"/>
          <w:shd w:val="clear" w:color="auto" w:fill="FFFFFF"/>
        </w:rPr>
      </w:pPr>
      <w:r w:rsidRPr="005B12BF">
        <w:rPr>
          <w:rStyle w:val="s1"/>
          <w:rFonts w:cs="Times New Roman"/>
          <w:b/>
          <w:bCs/>
          <w:sz w:val="24"/>
          <w:szCs w:val="24"/>
          <w:shd w:val="clear" w:color="auto" w:fill="FFFFFF"/>
        </w:rPr>
        <w:t>Кодекс Республики Казахстан «О браке (супружестве) и семье»</w:t>
      </w:r>
    </w:p>
    <w:p w:rsidR="005B12BF" w:rsidRPr="005B12BF" w:rsidRDefault="005B12BF">
      <w:pPr>
        <w:rPr>
          <w:rFonts w:cs="Times New Roman"/>
          <w:b/>
          <w:i/>
          <w:iCs/>
          <w:sz w:val="24"/>
          <w:szCs w:val="24"/>
          <w:shd w:val="clear" w:color="auto" w:fill="FFFFFF"/>
        </w:rPr>
      </w:pPr>
      <w:r w:rsidRPr="005B12BF">
        <w:rPr>
          <w:rFonts w:cs="Times New Roman"/>
          <w:b/>
          <w:i/>
          <w:iCs/>
          <w:sz w:val="24"/>
          <w:szCs w:val="24"/>
          <w:shd w:val="clear" w:color="auto" w:fill="FFFFFF"/>
        </w:rPr>
        <w:t>Раздел 3. Семья</w:t>
      </w:r>
    </w:p>
    <w:p w:rsidR="005B12BF" w:rsidRPr="005B12BF" w:rsidRDefault="005B12BF">
      <w:pPr>
        <w:rPr>
          <w:rFonts w:cs="Times New Roman"/>
          <w:iCs/>
          <w:sz w:val="24"/>
          <w:szCs w:val="24"/>
          <w:shd w:val="clear" w:color="auto" w:fill="FFFFFF"/>
        </w:rPr>
      </w:pPr>
      <w:r w:rsidRPr="005B12BF">
        <w:rPr>
          <w:rFonts w:cs="Times New Roman"/>
          <w:b/>
          <w:bCs/>
          <w:sz w:val="24"/>
          <w:szCs w:val="24"/>
          <w:shd w:val="clear" w:color="auto" w:fill="FFFFFF"/>
        </w:rPr>
        <w:t>Глава 13. УСЫНОВЛЕНИЕ РЕБЕНКА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1"/>
          <w:b/>
          <w:bCs/>
        </w:rPr>
        <w:t>Статья 91. Лица, имеющие право быть усыновителями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1. Усыновление разрешается при наличии в семье усыновителя условий для нормального физического, психического, духовного и нравственного развития, воспитания и образования ребенка.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2. Усыновителями могут быть совершеннолетние лица, за исключением: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1) лиц, признанных судом недееспособными или ограниченно дееспособными;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2) супругов, один из которых признан судом недееспособным или ограниченно дееспособным;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3) лиц, лишенных судом родительских прав или ограниченных судом в родительских правах;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4) лиц, отстраненных от обязанностей опекуна или попечителя за ненадлежащее выполнение возложенных на него законами Республики Казахстан обязанностей;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5) бывших усыновителей, если усыновление отменено судом по их вине;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6) лиц, которые по состоянию здоровья не могут осуществлять родительские права. Перечень заболеваний, при наличии которых лицо не может усыновить ребенка, принять его под опеку или попечительство, патронат, устанавливается уполномоченным органом в области здравоохранения;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7) лиц, не имеющих постоянного места жительства;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8) лиц, придерживающихся нетрадиционной сексуальной ориентации;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5B12BF">
        <w:rPr>
          <w:rStyle w:val="s0"/>
        </w:rPr>
        <w:t>9) лиц, имеющих непогашенную или неснятую </w:t>
      </w:r>
      <w:hyperlink r:id="rId8" w:anchor="sub_id=1200" w:history="1">
        <w:r w:rsidRPr="005B12BF">
          <w:rPr>
            <w:rStyle w:val="a4"/>
            <w:color w:val="auto"/>
            <w:u w:val="none"/>
          </w:rPr>
          <w:t>судимость</w:t>
        </w:r>
      </w:hyperlink>
      <w:r w:rsidRPr="005B12BF">
        <w:rPr>
          <w:rStyle w:val="s0"/>
        </w:rPr>
        <w:t> за совершение умышленного преступления на момент усыновления, а также лиц, указанных в подпункте 14) настоящего пункта;</w:t>
      </w:r>
      <w:proofErr w:type="gramEnd"/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10) лиц без гражданства;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11)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12) лиц, которые на момент усыновления не имеют дохода, обеспечивающего усыновляемому ребенку прожиточный минимум, установленный законодательством Республики Казахстан;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13) лиц, состоящих на учетах в наркологическом или психоневрологическом диспансерах;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5B12BF">
        <w:rPr>
          <w:rStyle w:val="s0"/>
        </w:rPr>
        <w:t>14)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 подпунктов 1) и 2) части первой статьи 35 Уголовно-процессуального кодекса Республики Казахстан) за уголовные правонарушения: </w:t>
      </w:r>
      <w:hyperlink r:id="rId9" w:anchor="sub_id=990000" w:history="1">
        <w:r w:rsidRPr="005B12BF">
          <w:rPr>
            <w:rStyle w:val="a4"/>
            <w:color w:val="auto"/>
            <w:u w:val="none"/>
          </w:rPr>
          <w:t>убийство</w:t>
        </w:r>
      </w:hyperlink>
      <w:r w:rsidRPr="005B12BF">
        <w:rPr>
          <w:rStyle w:val="s0"/>
        </w:rPr>
        <w:t>, умышленное причинение вреда здоровью, </w:t>
      </w:r>
      <w:hyperlink r:id="rId10" w:anchor="sub_id=2960000" w:history="1">
        <w:r w:rsidRPr="005B12BF">
          <w:rPr>
            <w:rStyle w:val="a4"/>
            <w:color w:val="auto"/>
            <w:u w:val="none"/>
          </w:rPr>
          <w:t>против здоровья населения и нравственности</w:t>
        </w:r>
      </w:hyperlink>
      <w:r w:rsidRPr="005B12BF">
        <w:rPr>
          <w:rStyle w:val="s0"/>
        </w:rPr>
        <w:t>, </w:t>
      </w:r>
      <w:hyperlink r:id="rId11" w:anchor="sub_id=30042" w:history="1">
        <w:r w:rsidRPr="005B12BF">
          <w:rPr>
            <w:rStyle w:val="a4"/>
            <w:color w:val="auto"/>
            <w:u w:val="none"/>
          </w:rPr>
          <w:t>половой неприкосновенности</w:t>
        </w:r>
      </w:hyperlink>
      <w:r w:rsidRPr="005B12BF">
        <w:rPr>
          <w:rStyle w:val="s0"/>
        </w:rPr>
        <w:t>, за </w:t>
      </w:r>
      <w:hyperlink r:id="rId12" w:anchor="sub_id=30039" w:history="1">
        <w:r w:rsidRPr="005B12BF">
          <w:rPr>
            <w:rStyle w:val="a4"/>
            <w:color w:val="auto"/>
            <w:u w:val="none"/>
          </w:rPr>
          <w:t>экстремистские</w:t>
        </w:r>
      </w:hyperlink>
      <w:r w:rsidRPr="005B12BF">
        <w:rPr>
          <w:rStyle w:val="s0"/>
        </w:rPr>
        <w:t> или </w:t>
      </w:r>
      <w:hyperlink r:id="rId13" w:anchor="sub_id=30030" w:history="1">
        <w:r w:rsidRPr="005B12BF">
          <w:rPr>
            <w:rStyle w:val="a4"/>
            <w:color w:val="auto"/>
            <w:u w:val="none"/>
          </w:rPr>
          <w:t>террористические</w:t>
        </w:r>
      </w:hyperlink>
      <w:r w:rsidRPr="005B12BF">
        <w:rPr>
          <w:rStyle w:val="s0"/>
        </w:rPr>
        <w:t> преступления, </w:t>
      </w:r>
      <w:hyperlink r:id="rId14" w:anchor="sub_id=1280000" w:history="1">
        <w:r w:rsidRPr="005B12BF">
          <w:rPr>
            <w:rStyle w:val="a4"/>
            <w:color w:val="auto"/>
            <w:u w:val="none"/>
          </w:rPr>
          <w:t>торговлю людьми</w:t>
        </w:r>
      </w:hyperlink>
      <w:r w:rsidRPr="005B12BF">
        <w:rPr>
          <w:rStyle w:val="s0"/>
        </w:rPr>
        <w:t>;</w:t>
      </w:r>
      <w:proofErr w:type="gramEnd"/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 xml:space="preserve">15) граждан Республики Казахстан, постоянно проживающих на территории Республики Казахстан, не прошедших психологическую подготовку в порядке, </w:t>
      </w:r>
      <w:r w:rsidRPr="005B12BF">
        <w:rPr>
          <w:rStyle w:val="s0"/>
        </w:rPr>
        <w:lastRenderedPageBreak/>
        <w:t>установленном пунктом 4 настоящей статьи (за исключением близких родственников ребенка).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3. Лица, не состоящие между собой в браке (супружестве), не могут совместно усыновить одного и того же ребенка.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t xml:space="preserve">4. </w:t>
      </w:r>
      <w:proofErr w:type="gramStart"/>
      <w:r w:rsidRPr="005B12BF">
        <w:t>Психологическая подготовка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семью, осуществляется организациями по оказанию содействия в устройстве детей-сирот, детей, оставшихся без попечения родителей, в семьи граждан Республики Казахстан, а также организациями образования для детей-сирот, детей, оставшихся без попечения родителей, за счет средств указанных организаций.</w:t>
      </w:r>
      <w:proofErr w:type="gramEnd"/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5B12BF">
        <w:rPr>
          <w:rStyle w:val="s0"/>
        </w:rPr>
        <w:t>Требования к содержанию программы психологической подготовки, порядок организации деятельности</w:t>
      </w:r>
      <w:r w:rsidRPr="005B12BF">
        <w:t> 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семью, и форма сертификата о прохождении такой подготовки </w:t>
      </w:r>
      <w:hyperlink r:id="rId15" w:history="1">
        <w:r w:rsidRPr="005B12BF">
          <w:rPr>
            <w:rStyle w:val="a4"/>
            <w:color w:val="auto"/>
            <w:u w:val="none"/>
          </w:rPr>
          <w:t>утверждаются уполномоченным органом</w:t>
        </w:r>
      </w:hyperlink>
      <w:r w:rsidRPr="005B12BF">
        <w:t> в области защиты прав детей Республики Казахстан.</w:t>
      </w:r>
      <w:proofErr w:type="gramEnd"/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 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1"/>
          <w:b/>
          <w:bCs/>
        </w:rPr>
        <w:t>Статья 92. Разница в возрасте между усыновителем и усыновляемым ребенком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1. Разница в возрасте между усыновителем и усыновляемым ребенком должна быть не менее шестнадцати лет. По причинам, признанным судом уважительными, разница в возрасте может быть сокращена.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2. При усыновлении ребенка отчимом (мачехой) наличия разницы в возрасте, установленной пунктом 1 настоящей статьи, не требуется.</w:t>
      </w:r>
    </w:p>
    <w:p w:rsidR="005B12BF" w:rsidRPr="005B12BF" w:rsidRDefault="005B12BF">
      <w:pPr>
        <w:rPr>
          <w:rFonts w:cs="Times New Roman"/>
          <w:sz w:val="24"/>
          <w:szCs w:val="24"/>
        </w:rPr>
      </w:pPr>
    </w:p>
    <w:p w:rsidR="005B12BF" w:rsidRPr="006164CF" w:rsidRDefault="005B12BF">
      <w:pPr>
        <w:rPr>
          <w:rFonts w:cs="Times New Roman"/>
          <w:color w:val="0070C0"/>
          <w:shd w:val="clear" w:color="auto" w:fill="FFFFFF"/>
          <w:lang w:val="kk-KZ"/>
        </w:rPr>
      </w:pPr>
      <w:r w:rsidRPr="006164CF">
        <w:rPr>
          <w:rFonts w:cs="Times New Roman"/>
          <w:color w:val="0070C0"/>
          <w:shd w:val="clear" w:color="auto" w:fill="FFFFFF"/>
        </w:rPr>
        <w:t>b. </w:t>
      </w:r>
      <w:hyperlink r:id="rId16" w:history="1">
        <w:r w:rsidRPr="006164CF">
          <w:rPr>
            <w:rStyle w:val="a5"/>
            <w:rFonts w:cs="Times New Roman"/>
            <w:color w:val="0070C0"/>
            <w:shd w:val="clear" w:color="auto" w:fill="FFFFFF"/>
          </w:rPr>
          <w:t>дети, которых можно усыновлять</w:t>
        </w:r>
      </w:hyperlink>
      <w:r w:rsidRPr="006164CF">
        <w:rPr>
          <w:rFonts w:cs="Times New Roman"/>
          <w:color w:val="0070C0"/>
          <w:shd w:val="clear" w:color="auto" w:fill="FFFFFF"/>
        </w:rPr>
        <w:t> </w:t>
      </w:r>
    </w:p>
    <w:p w:rsidR="006164CF" w:rsidRPr="006164CF" w:rsidRDefault="006164CF">
      <w:pPr>
        <w:rPr>
          <w:rFonts w:cs="Times New Roman"/>
          <w:color w:val="FF0000"/>
          <w:shd w:val="clear" w:color="auto" w:fill="FFFFFF"/>
          <w:lang w:val="kk-KZ"/>
        </w:rPr>
      </w:pPr>
    </w:p>
    <w:p w:rsidR="005B12BF" w:rsidRPr="005B12BF" w:rsidRDefault="009228E8" w:rsidP="005B12BF">
      <w:pPr>
        <w:rPr>
          <w:rStyle w:val="s1"/>
          <w:rFonts w:cs="Times New Roman"/>
          <w:b/>
          <w:bCs/>
          <w:sz w:val="24"/>
          <w:szCs w:val="24"/>
          <w:shd w:val="clear" w:color="auto" w:fill="FFFFFF"/>
        </w:rPr>
      </w:pPr>
      <w:r w:rsidRPr="005B12BF">
        <w:rPr>
          <w:rStyle w:val="s1"/>
          <w:rFonts w:cs="Times New Roman"/>
          <w:b/>
          <w:bCs/>
          <w:sz w:val="24"/>
          <w:szCs w:val="24"/>
          <w:shd w:val="clear" w:color="auto" w:fill="FFFFFF"/>
        </w:rPr>
        <w:t>КОДЕКС РЕСПУБЛИКИ КАЗАХСТАН «О БРАКЕ (СУПРУЖЕСТВЕ) И СЕМЬЕ»</w:t>
      </w:r>
    </w:p>
    <w:p w:rsidR="005B12BF" w:rsidRPr="005B12BF" w:rsidRDefault="005B12BF" w:rsidP="005B12BF">
      <w:pPr>
        <w:rPr>
          <w:rFonts w:cs="Times New Roman"/>
          <w:b/>
          <w:iCs/>
          <w:sz w:val="24"/>
          <w:szCs w:val="24"/>
          <w:shd w:val="clear" w:color="auto" w:fill="FFFFFF"/>
        </w:rPr>
      </w:pPr>
      <w:r w:rsidRPr="005B12BF">
        <w:rPr>
          <w:rFonts w:cs="Times New Roman"/>
          <w:b/>
          <w:iCs/>
          <w:sz w:val="24"/>
          <w:szCs w:val="24"/>
          <w:shd w:val="clear" w:color="auto" w:fill="FFFFFF"/>
        </w:rPr>
        <w:t>Раздел 3. Семья</w:t>
      </w:r>
    </w:p>
    <w:p w:rsidR="005B12BF" w:rsidRPr="005B12BF" w:rsidRDefault="005B12BF" w:rsidP="005B12BF">
      <w:pPr>
        <w:rPr>
          <w:rFonts w:cs="Times New Roman"/>
          <w:iCs/>
          <w:sz w:val="24"/>
          <w:szCs w:val="24"/>
          <w:shd w:val="clear" w:color="auto" w:fill="FFFFFF"/>
        </w:rPr>
      </w:pPr>
      <w:r w:rsidRPr="005B12BF">
        <w:rPr>
          <w:rFonts w:cs="Times New Roman"/>
          <w:b/>
          <w:bCs/>
          <w:sz w:val="24"/>
          <w:szCs w:val="24"/>
          <w:shd w:val="clear" w:color="auto" w:fill="FFFFFF"/>
        </w:rPr>
        <w:t>Глава 13. УСЫНОВЛЕНИЕ РЕБЕНКА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1"/>
          <w:b/>
          <w:bCs/>
        </w:rPr>
        <w:t>Статья 84. Дети, в отношении которых допускается усыновление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1. Усыновление допускается в отношении несовершеннолетних детей, рождение которых зарегистрировано в порядке, установленном настоящим Кодексом, и только в их интересах с учетом возможностей обеспечения полноценного физического, психического, духовного и нравственного развития.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При этом учитываются возраст, степень зрелости и согласие ребенка на усыновление.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 xml:space="preserve">2. Усыновлению подлежат дети, </w:t>
      </w:r>
      <w:proofErr w:type="gramStart"/>
      <w:r w:rsidRPr="005B12BF">
        <w:rPr>
          <w:rStyle w:val="s0"/>
        </w:rPr>
        <w:t>единственный</w:t>
      </w:r>
      <w:proofErr w:type="gramEnd"/>
      <w:r w:rsidRPr="005B12BF">
        <w:rPr>
          <w:rStyle w:val="s0"/>
        </w:rPr>
        <w:t xml:space="preserve"> или оба родителя которых: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1) умерли;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2) отказались от ребенка;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 xml:space="preserve">3) </w:t>
      </w:r>
      <w:proofErr w:type="gramStart"/>
      <w:r w:rsidRPr="005B12BF">
        <w:rPr>
          <w:rStyle w:val="s0"/>
        </w:rPr>
        <w:t>лишены</w:t>
      </w:r>
      <w:proofErr w:type="gramEnd"/>
      <w:r w:rsidRPr="005B12BF">
        <w:rPr>
          <w:rStyle w:val="s0"/>
        </w:rPr>
        <w:t xml:space="preserve"> и не восстановлены в родительских правах;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4) дали согласие на усыновление ребенка родственникам, лицам, состоящим в браке (супружестве) с матерью или отцом усыновляемого ребенка (детей);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 xml:space="preserve">5) </w:t>
      </w:r>
      <w:proofErr w:type="gramStart"/>
      <w:r w:rsidRPr="005B12BF">
        <w:rPr>
          <w:rStyle w:val="s0"/>
        </w:rPr>
        <w:t>признаны</w:t>
      </w:r>
      <w:proofErr w:type="gramEnd"/>
      <w:r w:rsidRPr="005B12BF">
        <w:rPr>
          <w:rStyle w:val="s0"/>
        </w:rPr>
        <w:t xml:space="preserve"> в судебном порядке недееспособными, безвестно отсутствующими или </w:t>
      </w:r>
      <w:proofErr w:type="gramStart"/>
      <w:r w:rsidRPr="005B12BF">
        <w:rPr>
          <w:rStyle w:val="s0"/>
        </w:rPr>
        <w:t>объявлены</w:t>
      </w:r>
      <w:proofErr w:type="gramEnd"/>
      <w:r w:rsidRPr="005B12BF">
        <w:rPr>
          <w:rStyle w:val="s0"/>
        </w:rPr>
        <w:t xml:space="preserve"> умершими;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6) неизвестны.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3. Дети, указанные в подпунктах 1) - 3), 5) и 6) пункта 2 настоящей статьи, состоящие на учетах в Республиканском банке данных, могут быть переданы на усыновление родственникам детей независимо от гражданства и места жительства, гражданам Республики Казахстан, постоянно проживающим на территории Республики Казахстан, в порядке, установленном </w:t>
      </w:r>
      <w:hyperlink r:id="rId17" w:anchor="sub_id=700" w:history="1">
        <w:r w:rsidRPr="005B12BF">
          <w:rPr>
            <w:rStyle w:val="a4"/>
            <w:color w:val="auto"/>
            <w:u w:val="none"/>
          </w:rPr>
          <w:t>законодательством</w:t>
        </w:r>
      </w:hyperlink>
      <w:r w:rsidRPr="005B12BF">
        <w:rPr>
          <w:rStyle w:val="s0"/>
        </w:rPr>
        <w:t> Республики Казахстан.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lastRenderedPageBreak/>
        <w:t>4. Дети, являющиеся гражданами Республики Казахстан, состоящие на централизованном учете в Республиканском банке данных, могут быть переданы на усыновление гражданам Республики Казахстан, постоянно проживающим за пределами Республики Казахстан.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proofErr w:type="gramStart"/>
      <w:r w:rsidRPr="005B12BF">
        <w:rPr>
          <w:rStyle w:val="s0"/>
        </w:rPr>
        <w:t>Дети, являющиеся гражданами Республики Казахстан, состоящие на централизованном учете в Республиканском банке данных, могут быть переданы на усыновление иностранцам только в случаях, если ребенок не может быть усыновлен родственниками, гражданами Республики Казахстан, проживающими на территории Республики Казахстан и за ее пределами.</w:t>
      </w:r>
      <w:proofErr w:type="gramEnd"/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При рассмотрении дела об усыновлении ребенка иностранцами суд обязан удостовериться в реализации </w:t>
      </w:r>
      <w:r w:rsidRPr="005B12BF">
        <w:rPr>
          <w:rStyle w:val="s2"/>
        </w:rPr>
        <w:t>уполномоченным органом</w:t>
      </w:r>
      <w:r w:rsidRPr="005B12BF">
        <w:rPr>
          <w:rStyle w:val="s0"/>
        </w:rPr>
        <w:t> 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5. Усыновление детей иностранцами разрешается лишь гражданам страны, имеющей равнозначные с Республикой Казахстан международные обязательства в сфере защиты прав и интересов детей.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6. Порядок передачи детей, являющихся гражданами Республики Казахстан, на усыновление утверждается Правительством Республики Казахстан.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7. Разрешение о передаче на усыновление детей, указанных в подпунктах 1) - 3), 5) и 6) пункта 2 настоящей статьи, выдается органом, осуществляющим функции по опеке или попечительству, на основании заключения комиссии.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8. Порядок деятельности и состав комиссии определяются </w:t>
      </w:r>
      <w:r w:rsidRPr="005B12BF">
        <w:rPr>
          <w:rStyle w:val="s2"/>
        </w:rPr>
        <w:t>уполномоченным органом</w:t>
      </w:r>
      <w:r w:rsidRPr="005B12BF">
        <w:rPr>
          <w:rStyle w:val="s0"/>
        </w:rPr>
        <w:t> в области защиты прав детей Республики Казахстан.</w:t>
      </w:r>
    </w:p>
    <w:p w:rsidR="005B12BF" w:rsidRPr="005B12BF" w:rsidRDefault="005B12BF" w:rsidP="005B12BF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5B12BF">
        <w:rPr>
          <w:rStyle w:val="s0"/>
        </w:rPr>
        <w:t> </w:t>
      </w:r>
    </w:p>
    <w:p w:rsidR="005B12BF" w:rsidRPr="006164CF" w:rsidRDefault="005B12BF">
      <w:pPr>
        <w:rPr>
          <w:rStyle w:val="a5"/>
          <w:rFonts w:ascii="Arial" w:hAnsi="Arial" w:cs="Arial"/>
          <w:color w:val="0070C0"/>
          <w:shd w:val="clear" w:color="auto" w:fill="FFFFFF"/>
          <w:lang w:val="kk-KZ"/>
        </w:rPr>
      </w:pPr>
      <w:r w:rsidRPr="006164CF">
        <w:rPr>
          <w:rFonts w:ascii="Arial" w:hAnsi="Arial" w:cs="Arial"/>
          <w:color w:val="0070C0"/>
          <w:shd w:val="clear" w:color="auto" w:fill="FFFFFF"/>
        </w:rPr>
        <w:t>c. </w:t>
      </w:r>
      <w:hyperlink r:id="rId18" w:history="1">
        <w:r w:rsidRPr="006164CF">
          <w:rPr>
            <w:rStyle w:val="a5"/>
            <w:rFonts w:ascii="Arial" w:hAnsi="Arial" w:cs="Arial"/>
            <w:color w:val="0070C0"/>
            <w:shd w:val="clear" w:color="auto" w:fill="FFFFFF"/>
          </w:rPr>
          <w:t>учет детей-сирот, подлежащих усыновлению</w:t>
        </w:r>
      </w:hyperlink>
    </w:p>
    <w:p w:rsidR="006164CF" w:rsidRPr="006164CF" w:rsidRDefault="006164CF">
      <w:pPr>
        <w:rPr>
          <w:color w:val="FF0000"/>
          <w:lang w:val="kk-KZ"/>
        </w:rPr>
      </w:pPr>
    </w:p>
    <w:p w:rsidR="009228E8" w:rsidRPr="005B12BF" w:rsidRDefault="009228E8" w:rsidP="009228E8">
      <w:pPr>
        <w:rPr>
          <w:rStyle w:val="s1"/>
          <w:rFonts w:cs="Times New Roman"/>
          <w:b/>
          <w:bCs/>
          <w:sz w:val="24"/>
          <w:szCs w:val="24"/>
          <w:shd w:val="clear" w:color="auto" w:fill="FFFFFF"/>
        </w:rPr>
      </w:pPr>
      <w:r w:rsidRPr="005B12BF">
        <w:rPr>
          <w:rStyle w:val="s1"/>
          <w:rFonts w:cs="Times New Roman"/>
          <w:b/>
          <w:bCs/>
          <w:sz w:val="24"/>
          <w:szCs w:val="24"/>
          <w:shd w:val="clear" w:color="auto" w:fill="FFFFFF"/>
        </w:rPr>
        <w:t>КОДЕКС РЕСПУБЛИКИ КАЗАХСТАН «О БРАКЕ (СУПРУЖЕСТВЕ) И СЕМЬЕ»</w:t>
      </w:r>
    </w:p>
    <w:p w:rsidR="009228E8" w:rsidRDefault="009228E8" w:rsidP="009228E8">
      <w:pPr>
        <w:pStyle w:val="pc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Раздел 4. Опека или попечительство, республиканский банк данных, приемная и гостевая семьи</w:t>
      </w:r>
    </w:p>
    <w:p w:rsidR="009228E8" w:rsidRDefault="009228E8" w:rsidP="009228E8">
      <w:pPr>
        <w:pStyle w:val="pc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Глава 15. ВЫЯВЛЕНИЕ И УСТРОЙСТВО ДЕТЕЙ-СИРОТ, ДЕТЕЙ, ОСТАВШИХСЯ БЕЗ ПОПЕЧЕНИЯ РОДИТЕЛЕЙ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117. Выявление и учет детей-сирот, детей, оставшихся без попечения родителей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Выявление детей-сирот, детей, оставшихся без попечения родителей, осуществляется всеми физическими и юридическими лицами, которым стало известно об отсутствии родительского попечения.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Физические и юридические лица обязаны незамедлительно информировать </w:t>
      </w:r>
      <w:hyperlink r:id="rId19" w:history="1">
        <w:r>
          <w:rPr>
            <w:rStyle w:val="a4"/>
            <w:color w:val="000080"/>
          </w:rPr>
          <w:t>органы</w:t>
        </w:r>
      </w:hyperlink>
      <w:r>
        <w:rPr>
          <w:rStyle w:val="s0"/>
          <w:color w:val="000000"/>
        </w:rPr>
        <w:t>, осуществляющие функции по опеке или попечительству, о детях-сиротах, детях, оставшихся без попечения родителей, по месту их нахождения.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Должностные лица медицинских организаций в течение трех рабочих дней со дня оставления новорожденного обязаны сообщить об этом в орган, осуществляющий функции по опеке или попечительству, соответствующей административно-территориальной единицы.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5. Местный исполнительный орган районов, городов областного значения, городов республиканского значения, столицы по месту нахождения детей-сирот, детей, </w:t>
      </w:r>
      <w:r>
        <w:rPr>
          <w:rStyle w:val="s0"/>
          <w:color w:val="000000"/>
        </w:rPr>
        <w:lastRenderedPageBreak/>
        <w:t>оставшихся без попечения родителей, в течение месяца со дня поступления сведений о них обеспечивает устройство ребенка (первичный учет Республиканского банка данных).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>При невозможности передать ребенка на воспитание в семью по истечении месяца направляет сведения о ребенке в орган, осуществляющий функции по опеке или попечительству, соответствующих административно-территориальных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Казахстан, постоянно проживающих на территории Республики Казахстан.</w:t>
      </w:r>
      <w:proofErr w:type="gramEnd"/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6. </w:t>
      </w:r>
      <w:proofErr w:type="gramStart"/>
      <w:r>
        <w:rPr>
          <w:rStyle w:val="s0"/>
          <w:color w:val="000000"/>
        </w:rPr>
        <w:t>Местные исполнительные органы областей, городов республиканского значения, столицы при невозможности передать детей-сирот, детей, оставшихся без попечения родителей, гражданам Республики Казахстан на усыновление, под опеку или попечительство, в приемную семью,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</w:t>
      </w:r>
      <w:proofErr w:type="gramEnd"/>
      <w:r>
        <w:rPr>
          <w:rStyle w:val="s0"/>
          <w:color w:val="000000"/>
        </w:rPr>
        <w:t xml:space="preserve"> постановки на централизованный учет детей-сирот, детей, оставшихся без попечения родителей, Республиканского банка данных.</w:t>
      </w:r>
    </w:p>
    <w:p w:rsidR="009228E8" w:rsidRDefault="009228E8" w:rsidP="009228E8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228E8">
        <w:rPr>
          <w:rStyle w:val="s0"/>
          <w:color w:val="000000"/>
        </w:rPr>
        <w:t>Порядок</w:t>
      </w:r>
      <w:r>
        <w:rPr>
          <w:rStyle w:val="s0"/>
          <w:color w:val="000000"/>
        </w:rPr>
        <w:t> организации учета детей-сирот и детей, оставшихся без попечения родителей, и доступа к информации о них определяется уполномоченным органом в области защиты прав детей Республики Казахстан.</w:t>
      </w:r>
    </w:p>
    <w:p w:rsidR="005B12BF" w:rsidRDefault="005B12BF">
      <w:pPr>
        <w:rPr>
          <w:rFonts w:cs="Times New Roman"/>
          <w:sz w:val="24"/>
          <w:szCs w:val="24"/>
        </w:rPr>
      </w:pPr>
    </w:p>
    <w:p w:rsidR="009228E8" w:rsidRDefault="009228E8">
      <w:pPr>
        <w:rPr>
          <w:rFonts w:cs="Times New Roman"/>
          <w:sz w:val="24"/>
          <w:szCs w:val="24"/>
        </w:rPr>
      </w:pPr>
    </w:p>
    <w:p w:rsidR="009228E8" w:rsidRPr="009228E8" w:rsidRDefault="009228E8" w:rsidP="009228E8">
      <w:pPr>
        <w:rPr>
          <w:rStyle w:val="a5"/>
          <w:rFonts w:cs="Times New Roman"/>
          <w:sz w:val="24"/>
          <w:szCs w:val="24"/>
          <w:shd w:val="clear" w:color="auto" w:fill="FFFFFF"/>
        </w:rPr>
      </w:pPr>
      <w:r w:rsidRPr="009228E8">
        <w:rPr>
          <w:rStyle w:val="a5"/>
          <w:rFonts w:cs="Times New Roman"/>
          <w:b w:val="0"/>
          <w:bCs w:val="0"/>
          <w:sz w:val="24"/>
          <w:szCs w:val="24"/>
          <w:shd w:val="clear" w:color="auto" w:fill="FFFFFF"/>
        </w:rPr>
        <w:t>1.</w:t>
      </w:r>
      <w:r w:rsidRPr="009228E8">
        <w:rPr>
          <w:rStyle w:val="a5"/>
          <w:rFonts w:cs="Times New Roman"/>
          <w:sz w:val="24"/>
          <w:szCs w:val="24"/>
          <w:shd w:val="clear" w:color="auto" w:fill="FFFFFF"/>
        </w:rPr>
        <w:t xml:space="preserve"> ОФОРМЛЕНИЕ:</w:t>
      </w:r>
    </w:p>
    <w:p w:rsidR="009228E8" w:rsidRPr="009228E8" w:rsidRDefault="009228E8" w:rsidP="009228E8">
      <w:pPr>
        <w:rPr>
          <w:rStyle w:val="a5"/>
          <w:rFonts w:cs="Times New Roman"/>
          <w:b w:val="0"/>
          <w:sz w:val="24"/>
          <w:szCs w:val="24"/>
          <w:shd w:val="clear" w:color="auto" w:fill="FFFFFF"/>
        </w:rPr>
      </w:pPr>
      <w:r w:rsidRPr="00846ED4">
        <w:rPr>
          <w:rStyle w:val="a5"/>
          <w:rFonts w:cs="Times New Roman"/>
          <w:sz w:val="24"/>
          <w:szCs w:val="24"/>
          <w:shd w:val="clear" w:color="auto" w:fill="FFFFFF"/>
        </w:rPr>
        <w:t>В электронном формате</w:t>
      </w:r>
      <w:r w:rsidRPr="009228E8">
        <w:rPr>
          <w:rStyle w:val="a5"/>
          <w:rFonts w:cs="Times New Roman"/>
          <w:b w:val="0"/>
          <w:sz w:val="24"/>
          <w:szCs w:val="24"/>
          <w:shd w:val="clear" w:color="auto" w:fill="FFFFFF"/>
        </w:rPr>
        <w:t xml:space="preserve"> (без посещения органа, исполняющего функции по опеке и попечительству):</w:t>
      </w:r>
    </w:p>
    <w:p w:rsidR="009228E8" w:rsidRPr="009228E8" w:rsidRDefault="009228E8" w:rsidP="009228E8">
      <w:pPr>
        <w:rPr>
          <w:rStyle w:val="a5"/>
          <w:rFonts w:cs="Times New Roman"/>
          <w:sz w:val="24"/>
          <w:szCs w:val="24"/>
          <w:shd w:val="clear" w:color="auto" w:fill="FFFFFF"/>
        </w:rPr>
      </w:pPr>
      <w:r w:rsidRPr="009228E8">
        <w:rPr>
          <w:rStyle w:val="a5"/>
          <w:rFonts w:cs="Times New Roman"/>
          <w:b w:val="0"/>
          <w:sz w:val="24"/>
          <w:szCs w:val="24"/>
          <w:shd w:val="clear" w:color="auto" w:fill="FFFFFF"/>
        </w:rPr>
        <w:t xml:space="preserve">Войти на портал Электронного правительства </w:t>
      </w:r>
      <w:hyperlink r:id="rId20" w:history="1">
        <w:r w:rsidRPr="009228E8">
          <w:rPr>
            <w:rStyle w:val="a4"/>
            <w:rFonts w:cs="Times New Roman"/>
            <w:sz w:val="24"/>
            <w:szCs w:val="24"/>
            <w:shd w:val="clear" w:color="auto" w:fill="FFFFFF"/>
          </w:rPr>
          <w:t>https://egov.kz/cms/ru</w:t>
        </w:r>
      </w:hyperlink>
      <w:r w:rsidRPr="009228E8">
        <w:rPr>
          <w:rStyle w:val="a5"/>
          <w:rFonts w:cs="Times New Roman"/>
          <w:sz w:val="24"/>
          <w:szCs w:val="24"/>
          <w:shd w:val="clear" w:color="auto" w:fill="FFFFFF"/>
        </w:rPr>
        <w:t xml:space="preserve"> </w:t>
      </w:r>
    </w:p>
    <w:p w:rsidR="009228E8" w:rsidRPr="009228E8" w:rsidRDefault="009228E8" w:rsidP="009228E8">
      <w:pPr>
        <w:rPr>
          <w:rStyle w:val="a5"/>
          <w:rFonts w:cs="Times New Roman"/>
          <w:sz w:val="24"/>
          <w:szCs w:val="24"/>
          <w:shd w:val="clear" w:color="auto" w:fill="FFFFFF"/>
        </w:rPr>
      </w:pPr>
      <w:r w:rsidRPr="009228E8">
        <w:rPr>
          <w:rStyle w:val="a5"/>
          <w:rFonts w:cs="Times New Roman"/>
          <w:b w:val="0"/>
          <w:sz w:val="24"/>
          <w:szCs w:val="24"/>
          <w:shd w:val="clear" w:color="auto" w:fill="FFFFFF"/>
        </w:rPr>
        <w:t xml:space="preserve">Выбрать раздел «Семья» </w:t>
      </w:r>
      <w:hyperlink r:id="rId21" w:history="1">
        <w:r w:rsidRPr="009228E8">
          <w:rPr>
            <w:rStyle w:val="a4"/>
            <w:rFonts w:cs="Times New Roman"/>
            <w:sz w:val="24"/>
            <w:szCs w:val="24"/>
            <w:shd w:val="clear" w:color="auto" w:fill="FFFFFF"/>
          </w:rPr>
          <w:t>https://egov.kz/cms/ru/categories/child</w:t>
        </w:r>
      </w:hyperlink>
      <w:r w:rsidRPr="009228E8">
        <w:rPr>
          <w:rStyle w:val="a5"/>
          <w:rFonts w:cs="Times New Roman"/>
          <w:sz w:val="24"/>
          <w:szCs w:val="24"/>
          <w:shd w:val="clear" w:color="auto" w:fill="FFFFFF"/>
        </w:rPr>
        <w:t xml:space="preserve"> </w:t>
      </w:r>
    </w:p>
    <w:p w:rsidR="009228E8" w:rsidRDefault="009228E8" w:rsidP="009228E8">
      <w:pPr>
        <w:rPr>
          <w:sz w:val="24"/>
          <w:szCs w:val="24"/>
        </w:rPr>
      </w:pPr>
      <w:r w:rsidRPr="009228E8">
        <w:rPr>
          <w:rStyle w:val="a5"/>
          <w:rFonts w:cs="Times New Roman"/>
          <w:b w:val="0"/>
          <w:sz w:val="24"/>
          <w:szCs w:val="24"/>
          <w:shd w:val="clear" w:color="auto" w:fill="FFFFFF"/>
        </w:rPr>
        <w:t xml:space="preserve">Выбрать услугу </w:t>
      </w:r>
      <w:r w:rsidRPr="009228E8">
        <w:rPr>
          <w:rStyle w:val="a5"/>
          <w:rFonts w:cs="Times New Roman"/>
          <w:sz w:val="24"/>
          <w:szCs w:val="24"/>
          <w:shd w:val="clear" w:color="auto" w:fill="FFFFFF"/>
        </w:rPr>
        <w:t>«</w:t>
      </w:r>
      <w:r w:rsidRPr="009228E8">
        <w:rPr>
          <w:sz w:val="24"/>
          <w:szCs w:val="24"/>
          <w:shd w:val="clear" w:color="auto" w:fill="FFFFFF"/>
        </w:rPr>
        <w:t>Постановка на учет лиц, желающих усыновить детей</w:t>
      </w:r>
      <w:r w:rsidRPr="009228E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22" w:history="1">
        <w:r w:rsidRPr="00F05B35">
          <w:rPr>
            <w:rStyle w:val="a4"/>
            <w:sz w:val="24"/>
            <w:szCs w:val="24"/>
          </w:rPr>
          <w:t>https://egov.kz/cms/ru/services/child/pass79_mon</w:t>
        </w:r>
      </w:hyperlink>
      <w:r>
        <w:rPr>
          <w:sz w:val="24"/>
          <w:szCs w:val="24"/>
        </w:rPr>
        <w:t xml:space="preserve"> </w:t>
      </w:r>
    </w:p>
    <w:p w:rsidR="009228E8" w:rsidRDefault="009228E8" w:rsidP="009228E8">
      <w:pPr>
        <w:rPr>
          <w:sz w:val="24"/>
          <w:szCs w:val="24"/>
        </w:rPr>
      </w:pPr>
      <w:r>
        <w:rPr>
          <w:sz w:val="24"/>
          <w:szCs w:val="24"/>
        </w:rPr>
        <w:t>Авторизоваться при помощи ЭЦП</w:t>
      </w:r>
    </w:p>
    <w:p w:rsidR="009228E8" w:rsidRDefault="009228E8" w:rsidP="009228E8">
      <w:pPr>
        <w:rPr>
          <w:sz w:val="24"/>
          <w:szCs w:val="24"/>
        </w:rPr>
      </w:pPr>
      <w:r>
        <w:rPr>
          <w:sz w:val="24"/>
          <w:szCs w:val="24"/>
        </w:rPr>
        <w:t>Далее следовать появляющимся инструкциям</w:t>
      </w:r>
    </w:p>
    <w:p w:rsidR="005C6DB7" w:rsidRDefault="005C6DB7" w:rsidP="009228E8">
      <w:pPr>
        <w:rPr>
          <w:sz w:val="24"/>
          <w:szCs w:val="24"/>
        </w:rPr>
      </w:pPr>
      <w:r>
        <w:rPr>
          <w:sz w:val="24"/>
          <w:szCs w:val="24"/>
        </w:rPr>
        <w:t>Заранее приготовить сканы следующих документов:</w:t>
      </w:r>
    </w:p>
    <w:p w:rsidR="005C6DB7" w:rsidRPr="005C6DB7" w:rsidRDefault="005C6DB7" w:rsidP="005C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C6DB7">
        <w:rPr>
          <w:rFonts w:eastAsia="Times New Roman" w:cs="Times New Roman"/>
          <w:sz w:val="24"/>
          <w:szCs w:val="24"/>
          <w:lang w:eastAsia="ru-RU"/>
        </w:rPr>
        <w:t>копия письменного согласия близких родственников на усыновление ребенка.</w:t>
      </w:r>
    </w:p>
    <w:p w:rsidR="005C6DB7" w:rsidRPr="005C6DB7" w:rsidRDefault="005C6DB7" w:rsidP="005C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C6DB7">
        <w:rPr>
          <w:rFonts w:eastAsia="Times New Roman" w:cs="Times New Roman"/>
          <w:sz w:val="24"/>
          <w:szCs w:val="24"/>
          <w:lang w:eastAsia="ru-RU"/>
        </w:rPr>
        <w:t>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семьи).</w:t>
      </w:r>
    </w:p>
    <w:p w:rsidR="005C6DB7" w:rsidRPr="005C6DB7" w:rsidRDefault="005C6DB7" w:rsidP="005C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C6DB7">
        <w:rPr>
          <w:rFonts w:eastAsia="Times New Roman" w:cs="Times New Roman"/>
          <w:sz w:val="24"/>
          <w:szCs w:val="24"/>
          <w:lang w:eastAsia="ru-RU"/>
        </w:rPr>
        <w:t>копия справки о семейном положении (копия свидетельства о заключении (расторжении) брака (супружестве), копии свидетельств о рождении детей  в случае рождения ребенка до 13 августа 2007 года либо за пределами Республики Казахстан (при наличии детей)).</w:t>
      </w:r>
    </w:p>
    <w:p w:rsidR="005C6DB7" w:rsidRPr="005C6DB7" w:rsidRDefault="005C6DB7" w:rsidP="005C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C6DB7">
        <w:rPr>
          <w:rFonts w:eastAsia="Times New Roman" w:cs="Times New Roman"/>
          <w:sz w:val="24"/>
          <w:szCs w:val="24"/>
          <w:lang w:eastAsia="ru-RU"/>
        </w:rPr>
        <w:t>копия справки о состоянии здоровья заявителя и супруг</w:t>
      </w:r>
      <w:proofErr w:type="gramStart"/>
      <w:r w:rsidRPr="005C6DB7">
        <w:rPr>
          <w:rFonts w:eastAsia="Times New Roman" w:cs="Times New Roman"/>
          <w:sz w:val="24"/>
          <w:szCs w:val="24"/>
          <w:lang w:eastAsia="ru-RU"/>
        </w:rPr>
        <w:t>а(</w:t>
      </w:r>
      <w:proofErr w:type="gramEnd"/>
      <w:r w:rsidRPr="005C6DB7">
        <w:rPr>
          <w:rFonts w:eastAsia="Times New Roman" w:cs="Times New Roman"/>
          <w:sz w:val="24"/>
          <w:szCs w:val="24"/>
          <w:lang w:eastAsia="ru-RU"/>
        </w:rPr>
        <w:t>-и), если состоит в браке , подтверждающей отсутствие заболеваний, а также справки об отсутствии сведений о состоянии на учете в наркологическом и психиатрическом диспансерах.</w:t>
      </w:r>
    </w:p>
    <w:p w:rsidR="005C6DB7" w:rsidRPr="005C6DB7" w:rsidRDefault="005C6DB7" w:rsidP="005C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C6DB7">
        <w:rPr>
          <w:rFonts w:eastAsia="Times New Roman" w:cs="Times New Roman"/>
          <w:sz w:val="24"/>
          <w:szCs w:val="24"/>
          <w:lang w:eastAsia="ru-RU"/>
        </w:rPr>
        <w:t xml:space="preserve">копия документа, подтверждающего право пользования жилищем </w:t>
      </w:r>
      <w:proofErr w:type="spellStart"/>
      <w:r w:rsidRPr="005C6DB7">
        <w:rPr>
          <w:rFonts w:eastAsia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C6DB7">
        <w:rPr>
          <w:rFonts w:eastAsia="Times New Roman" w:cs="Times New Roman"/>
          <w:sz w:val="24"/>
          <w:szCs w:val="24"/>
          <w:lang w:eastAsia="ru-RU"/>
        </w:rPr>
        <w:t xml:space="preserve"> и (или) супруг</w:t>
      </w:r>
      <w:proofErr w:type="gramStart"/>
      <w:r w:rsidRPr="005C6DB7">
        <w:rPr>
          <w:rFonts w:eastAsia="Times New Roman" w:cs="Times New Roman"/>
          <w:sz w:val="24"/>
          <w:szCs w:val="24"/>
          <w:lang w:eastAsia="ru-RU"/>
        </w:rPr>
        <w:t>а(</w:t>
      </w:r>
      <w:proofErr w:type="gramEnd"/>
      <w:r w:rsidRPr="005C6DB7">
        <w:rPr>
          <w:rFonts w:eastAsia="Times New Roman" w:cs="Times New Roman"/>
          <w:sz w:val="24"/>
          <w:szCs w:val="24"/>
          <w:lang w:eastAsia="ru-RU"/>
        </w:rPr>
        <w:t>-и) (в случае отсутствия права собственности на жилье).</w:t>
      </w:r>
    </w:p>
    <w:p w:rsidR="005C6DB7" w:rsidRDefault="005C6DB7" w:rsidP="009228E8">
      <w:pPr>
        <w:rPr>
          <w:sz w:val="24"/>
          <w:szCs w:val="24"/>
        </w:rPr>
      </w:pPr>
    </w:p>
    <w:p w:rsidR="003E00D9" w:rsidRDefault="003E00D9" w:rsidP="009228E8">
      <w:pPr>
        <w:rPr>
          <w:rFonts w:cs="Times New Roman"/>
          <w:b/>
          <w:sz w:val="24"/>
          <w:szCs w:val="24"/>
          <w:lang w:val="kk-KZ"/>
        </w:rPr>
      </w:pPr>
    </w:p>
    <w:p w:rsidR="003E00D9" w:rsidRDefault="003E00D9" w:rsidP="009228E8">
      <w:pPr>
        <w:rPr>
          <w:rFonts w:cs="Times New Roman"/>
          <w:b/>
          <w:sz w:val="24"/>
          <w:szCs w:val="24"/>
          <w:lang w:val="kk-KZ"/>
        </w:rPr>
      </w:pPr>
    </w:p>
    <w:p w:rsidR="005C6DB7" w:rsidRPr="00846ED4" w:rsidRDefault="005C6DB7" w:rsidP="009228E8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46ED4">
        <w:rPr>
          <w:rFonts w:cs="Times New Roman"/>
          <w:b/>
          <w:sz w:val="24"/>
          <w:szCs w:val="24"/>
        </w:rPr>
        <w:lastRenderedPageBreak/>
        <w:t>Явочным порядком:</w:t>
      </w:r>
    </w:p>
    <w:p w:rsidR="005C6DB7" w:rsidRDefault="005C6DB7" w:rsidP="009228E8">
      <w:pPr>
        <w:rPr>
          <w:rFonts w:cs="Times New Roman"/>
          <w:sz w:val="24"/>
          <w:szCs w:val="24"/>
          <w:shd w:val="clear" w:color="auto" w:fill="FFFFFF"/>
        </w:rPr>
      </w:pPr>
      <w:r w:rsidRPr="005C6DB7">
        <w:rPr>
          <w:rFonts w:cs="Times New Roman"/>
          <w:sz w:val="24"/>
          <w:szCs w:val="24"/>
          <w:shd w:val="clear" w:color="auto" w:fill="FFFFFF"/>
        </w:rPr>
        <w:t>Пройти регистрацию в органе, осуществляющем функции по опеке или попечительству по месту жительства.</w:t>
      </w:r>
    </w:p>
    <w:p w:rsidR="005C6DB7" w:rsidRPr="005C6DB7" w:rsidRDefault="005C6DB7" w:rsidP="009228E8">
      <w:pPr>
        <w:rPr>
          <w:rStyle w:val="a5"/>
          <w:rFonts w:cs="Times New Roman"/>
          <w:b w:val="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Далее действовать по указаниям сотрудников органа.</w:t>
      </w:r>
    </w:p>
    <w:p w:rsidR="009228E8" w:rsidRDefault="009228E8" w:rsidP="009228E8">
      <w:pPr>
        <w:rPr>
          <w:rFonts w:cs="Times New Roman"/>
          <w:sz w:val="24"/>
          <w:szCs w:val="24"/>
        </w:rPr>
      </w:pPr>
    </w:p>
    <w:p w:rsidR="009A3211" w:rsidRDefault="00846ED4" w:rsidP="00846ED4">
      <w:pPr>
        <w:shd w:val="clear" w:color="auto" w:fill="FFFFFF"/>
        <w:spacing w:after="225" w:line="240" w:lineRule="auto"/>
        <w:contextualSpacing w:val="0"/>
        <w:jc w:val="left"/>
        <w:rPr>
          <w:rFonts w:eastAsia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846ED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2. СУД:</w:t>
      </w:r>
    </w:p>
    <w:p w:rsidR="00846ED4" w:rsidRPr="00846ED4" w:rsidRDefault="00846ED4" w:rsidP="00846ED4">
      <w:pPr>
        <w:shd w:val="clear" w:color="auto" w:fill="FFFFFF"/>
        <w:spacing w:after="225" w:line="240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46ED4">
        <w:rPr>
          <w:rFonts w:eastAsia="Times New Roman" w:cs="Times New Roman"/>
          <w:sz w:val="24"/>
          <w:szCs w:val="24"/>
          <w:lang w:eastAsia="ru-RU"/>
        </w:rPr>
        <w:t>• Вы станете законным усыновителем только по решению суда об усыновлении.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Органы, осуществляющие функции по опеке или попечительству представляют в суд разрешение на усыновление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>е требуется при усыновлении отчимом или мачехой)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Необходимо согласие опекунов (руководителей организаций) на усыновление в письменном виде, можно нотариально заверенное (не требуется при усыновлении мачехой или отчимом)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Необходимо согласие ребенка, если ему исполнилось 10 лет.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Усыновители обязаны присутствовать на суде. Также должны присутствовать представитель органа, осуществляющего функции по опеке или попечительству и прокурор.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 xml:space="preserve">• Если возраст ребенка/детей до одного года, Вы имеете право взять 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его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>/их под опеку или патронат до окончания процедуры усыновления.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Об изменении ФИО указывается в решении суда об усыновлении.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Об изменении даты и места рождения указывается в решении суда об усыновлении. (Вы можете изменить дату рождения ребенка на шесть месяцев до достижения ребенком 3 лет, место рождения (в пределах РК) можно изменить в любом возрасте)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Ребенка можно забрать через 15 дней после решения суда об усыновлении (необходимо иметь при себе удостоверение личности и решение суда).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3. ПОСЛЕ СУДА: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Через 3 дня после решения об усыновлении суд обязан направить выписку из этого решения в регистрирующий орган по месту вынесения судебного решения об усыновлении и в орган, осуществляющий функции по опеке или попечительству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  <w:t>• Вы должны будете не реже одного раза в год предоставлять в орган, осуществляющий функции по опеке или попечительству по месту вынесения решения суда отчет об условиях жизни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>, обучения, воспитания и о состоянии ребенка, до достижения ребенком 18 лет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6ED4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46ED4">
        <w:rPr>
          <w:rFonts w:eastAsia="Times New Roman" w:cs="Times New Roman"/>
          <w:sz w:val="24"/>
          <w:szCs w:val="24"/>
          <w:lang w:eastAsia="ru-RU"/>
        </w:rPr>
        <w:t>ериодичность отчетов может быть другой по решению органа защиты прав детей в зависимости от семейной ситуации)</w:t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sz w:val="24"/>
          <w:szCs w:val="24"/>
          <w:lang w:eastAsia="ru-RU"/>
        </w:rPr>
        <w:br/>
      </w:r>
      <w:r w:rsidRPr="00846ED4">
        <w:rPr>
          <w:rFonts w:eastAsia="Times New Roman" w:cs="Times New Roman"/>
          <w:b/>
          <w:bCs/>
          <w:sz w:val="24"/>
          <w:szCs w:val="24"/>
          <w:lang w:eastAsia="ru-RU"/>
        </w:rPr>
        <w:t>Тайна усыновления охраняется законом:</w:t>
      </w:r>
      <w:r w:rsidRPr="00846ED4">
        <w:rPr>
          <w:rFonts w:eastAsia="Times New Roman" w:cs="Times New Roman"/>
          <w:sz w:val="24"/>
          <w:szCs w:val="24"/>
          <w:lang w:eastAsia="ru-RU"/>
        </w:rPr>
        <w:t> родители, родственники, должностные лица организаций, осуществляющие функции по защите прав ребенка, и (или) государственных органов, осуществляющих государственную регистрацию усыновления, судьи, вынесшие решение об усыновлении, а также другие лица, иным образом осведомленные об усыновлении ребенка, обязаны сохранять тайну усыновления. В случае нарушения данной статьи они могут быть привлечены к уголовной ответственности согласно </w:t>
      </w:r>
      <w:r w:rsidRPr="00846ED4">
        <w:rPr>
          <w:rFonts w:eastAsia="Times New Roman" w:cs="Times New Roman"/>
          <w:bCs/>
          <w:sz w:val="24"/>
          <w:szCs w:val="24"/>
          <w:lang w:eastAsia="ru-RU"/>
        </w:rPr>
        <w:t>статье 138 Уголовного кодекса РК</w:t>
      </w:r>
      <w:r w:rsidRPr="00846ED4">
        <w:rPr>
          <w:rFonts w:eastAsia="Times New Roman" w:cs="Times New Roman"/>
          <w:sz w:val="24"/>
          <w:szCs w:val="24"/>
          <w:lang w:eastAsia="ru-RU"/>
        </w:rPr>
        <w:t>.</w:t>
      </w:r>
    </w:p>
    <w:p w:rsidR="00846ED4" w:rsidRPr="009228E8" w:rsidRDefault="00846ED4" w:rsidP="009228E8">
      <w:pPr>
        <w:rPr>
          <w:rFonts w:cs="Times New Roman"/>
          <w:sz w:val="24"/>
          <w:szCs w:val="24"/>
        </w:rPr>
      </w:pPr>
    </w:p>
    <w:sectPr w:rsidR="00846ED4" w:rsidRPr="009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8B9"/>
    <w:multiLevelType w:val="multilevel"/>
    <w:tmpl w:val="A8EC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64329"/>
    <w:multiLevelType w:val="hybridMultilevel"/>
    <w:tmpl w:val="053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F"/>
    <w:rsid w:val="001727DD"/>
    <w:rsid w:val="002412D7"/>
    <w:rsid w:val="003E00D9"/>
    <w:rsid w:val="005B12BF"/>
    <w:rsid w:val="005C6DB7"/>
    <w:rsid w:val="006164CF"/>
    <w:rsid w:val="00702B88"/>
    <w:rsid w:val="007823EA"/>
    <w:rsid w:val="00846ED4"/>
    <w:rsid w:val="009228E8"/>
    <w:rsid w:val="009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8"/>
    <w:pPr>
      <w:spacing w:after="0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B12BF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2BF"/>
    <w:rPr>
      <w:color w:val="0000FF"/>
      <w:u w:val="single"/>
    </w:rPr>
  </w:style>
  <w:style w:type="character" w:styleId="a5">
    <w:name w:val="Strong"/>
    <w:basedOn w:val="a0"/>
    <w:uiPriority w:val="22"/>
    <w:qFormat/>
    <w:rsid w:val="005B12BF"/>
    <w:rPr>
      <w:b/>
      <w:bCs/>
    </w:rPr>
  </w:style>
  <w:style w:type="character" w:customStyle="1" w:styleId="s1">
    <w:name w:val="s1"/>
    <w:basedOn w:val="a0"/>
    <w:rsid w:val="005B12BF"/>
  </w:style>
  <w:style w:type="paragraph" w:customStyle="1" w:styleId="pj">
    <w:name w:val="pj"/>
    <w:basedOn w:val="a"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B12BF"/>
  </w:style>
  <w:style w:type="paragraph" w:customStyle="1" w:styleId="pji">
    <w:name w:val="pji"/>
    <w:basedOn w:val="a"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12BF"/>
  </w:style>
  <w:style w:type="character" w:customStyle="1" w:styleId="s9">
    <w:name w:val="s9"/>
    <w:basedOn w:val="a0"/>
    <w:rsid w:val="005B12BF"/>
  </w:style>
  <w:style w:type="character" w:customStyle="1" w:styleId="s2">
    <w:name w:val="s2"/>
    <w:basedOn w:val="a0"/>
    <w:rsid w:val="005B12BF"/>
  </w:style>
  <w:style w:type="character" w:customStyle="1" w:styleId="s192">
    <w:name w:val="s192"/>
    <w:basedOn w:val="a0"/>
    <w:rsid w:val="005B12BF"/>
  </w:style>
  <w:style w:type="paragraph" w:customStyle="1" w:styleId="pc">
    <w:name w:val="pc"/>
    <w:basedOn w:val="a"/>
    <w:rsid w:val="009228E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8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8"/>
    <w:pPr>
      <w:spacing w:after="0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B12BF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2BF"/>
    <w:rPr>
      <w:color w:val="0000FF"/>
      <w:u w:val="single"/>
    </w:rPr>
  </w:style>
  <w:style w:type="character" w:styleId="a5">
    <w:name w:val="Strong"/>
    <w:basedOn w:val="a0"/>
    <w:uiPriority w:val="22"/>
    <w:qFormat/>
    <w:rsid w:val="005B12BF"/>
    <w:rPr>
      <w:b/>
      <w:bCs/>
    </w:rPr>
  </w:style>
  <w:style w:type="character" w:customStyle="1" w:styleId="s1">
    <w:name w:val="s1"/>
    <w:basedOn w:val="a0"/>
    <w:rsid w:val="005B12BF"/>
  </w:style>
  <w:style w:type="paragraph" w:customStyle="1" w:styleId="pj">
    <w:name w:val="pj"/>
    <w:basedOn w:val="a"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B12BF"/>
  </w:style>
  <w:style w:type="paragraph" w:customStyle="1" w:styleId="pji">
    <w:name w:val="pji"/>
    <w:basedOn w:val="a"/>
    <w:rsid w:val="005B12B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12BF"/>
  </w:style>
  <w:style w:type="character" w:customStyle="1" w:styleId="s9">
    <w:name w:val="s9"/>
    <w:basedOn w:val="a0"/>
    <w:rsid w:val="005B12BF"/>
  </w:style>
  <w:style w:type="character" w:customStyle="1" w:styleId="s2">
    <w:name w:val="s2"/>
    <w:basedOn w:val="a0"/>
    <w:rsid w:val="005B12BF"/>
  </w:style>
  <w:style w:type="character" w:customStyle="1" w:styleId="s192">
    <w:name w:val="s192"/>
    <w:basedOn w:val="a0"/>
    <w:rsid w:val="005B12BF"/>
  </w:style>
  <w:style w:type="paragraph" w:customStyle="1" w:styleId="pc">
    <w:name w:val="pc"/>
    <w:basedOn w:val="a"/>
    <w:rsid w:val="009228E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8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778421" TargetMode="External"/><Relationship Id="rId13" Type="http://schemas.openxmlformats.org/officeDocument/2006/relationships/hyperlink" Target="https://online.zakon.kz/Document/?doc_id=31575252" TargetMode="External"/><Relationship Id="rId18" Type="http://schemas.openxmlformats.org/officeDocument/2006/relationships/hyperlink" Target="http://usynovite.kz/rus/content/legal_documents_2012/postanovlenie_praviteljstva_rk_ob_utverzhdenii_pravil_organizacii_ucheta_detejsirot_detej_ostavshihsja_bez_popechenija_roditelej_i_podlezhashtih_usinovleniju_i_dostupa_k_informacii_o_nih_8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ov.kz/cms/ru/categories/child" TargetMode="External"/><Relationship Id="rId7" Type="http://schemas.openxmlformats.org/officeDocument/2006/relationships/hyperlink" Target="http://usynovite.kz/rus/content/legal_documents_2012/usinoviteljami_mogutne_mogut_bitj_94.html" TargetMode="External"/><Relationship Id="rId12" Type="http://schemas.openxmlformats.org/officeDocument/2006/relationships/hyperlink" Target="https://online.zakon.kz/Document/?doc_id=31575252" TargetMode="External"/><Relationship Id="rId17" Type="http://schemas.openxmlformats.org/officeDocument/2006/relationships/hyperlink" Target="https://online.zakon.kz/Document/?doc_id=31153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ynovite.kz/faces/pages/links/viewArticleActPage.xhtml?currentLinkId=29" TargetMode="External"/><Relationship Id="rId20" Type="http://schemas.openxmlformats.org/officeDocument/2006/relationships/hyperlink" Target="https://egov.kz/cms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ynovite.kz/rus/content/legal_documents_2012/usinoviteljami_mogutne_mogut_bitj_94.html" TargetMode="External"/><Relationship Id="rId11" Type="http://schemas.openxmlformats.org/officeDocument/2006/relationships/hyperlink" Target="https://online.zakon.kz/Document/?doc_id=3157525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zakon.kz/Document/?doc_id=378042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.zakon.kz/Document/?doc_id=31575252" TargetMode="External"/><Relationship Id="rId19" Type="http://schemas.openxmlformats.org/officeDocument/2006/relationships/hyperlink" Target="https://online.zakon.kz/Document/?doc_id=31152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1575252" TargetMode="External"/><Relationship Id="rId14" Type="http://schemas.openxmlformats.org/officeDocument/2006/relationships/hyperlink" Target="https://online.zakon.kz/Document/?doc_id=31575252" TargetMode="External"/><Relationship Id="rId22" Type="http://schemas.openxmlformats.org/officeDocument/2006/relationships/hyperlink" Target="https://egov.kz/cms/ru/services/child/pass79_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dcterms:created xsi:type="dcterms:W3CDTF">2023-01-30T11:33:00Z</dcterms:created>
  <dcterms:modified xsi:type="dcterms:W3CDTF">2023-02-07T10:35:00Z</dcterms:modified>
</cp:coreProperties>
</file>